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正文 2"/>
        <w:bidi w:val="0"/>
        <w:sectPr>
          <w:headerReference w:type="default" r:id="rId4"/>
          <w:footerReference w:type="default" r:id="rId5"/>
          <w:pgSz w:w="11900" w:h="16840" w:orient="portrait"/>
          <w:pgMar w:top="964" w:right="680" w:bottom="1786" w:left="3600" w:header="720" w:footer="864"/>
          <w:bidi w:val="0"/>
        </w:sectPr>
      </w:pPr>
      <w:r>
        <mc:AlternateContent>
          <mc:Choice Requires="wps">
            <w:drawing>
              <wp:anchor distT="152400" distB="152400" distL="152400" distR="152400" simplePos="0" relativeHeight="251656192" behindDoc="1" locked="0" layoutInCell="1" allowOverlap="1">
                <wp:simplePos x="0" y="0"/>
                <wp:positionH relativeFrom="page">
                  <wp:posOffset>252000</wp:posOffset>
                </wp:positionH>
                <wp:positionV relativeFrom="page">
                  <wp:posOffset>252000</wp:posOffset>
                </wp:positionV>
                <wp:extent cx="7056001" cy="101880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001" cy="10188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hueOff val="-567443"/>
                            <a:satOff val="-4473"/>
                            <a:lumOff val="16999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9.8pt;margin-top:19.8pt;width:555.6pt;height:802.2pt;z-index:-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C3DFE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508000" distB="508000" distL="508000" distR="508000" simplePos="0" relativeHeight="251659264" behindDoc="0" locked="0" layoutInCell="1" allowOverlap="1">
                <wp:simplePos x="0" y="0"/>
                <wp:positionH relativeFrom="page">
                  <wp:posOffset>539999</wp:posOffset>
                </wp:positionH>
                <wp:positionV relativeFrom="page">
                  <wp:posOffset>606949</wp:posOffset>
                </wp:positionV>
                <wp:extent cx="6578600" cy="977900"/>
                <wp:effectExtent l="0" t="0" r="0" b="0"/>
                <wp:wrapTopAndBottom distT="508000" distB="5080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0" cy="977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大标题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学习阳明心学的体会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42.5pt;margin-top:47.8pt;width:518.0pt;height:77.0pt;z-index:251659264;mso-position-horizontal:absolute;mso-position-horizontal-relative:page;mso-position-vertical:absolute;mso-position-vertical-relative:page;mso-wrap-distance-left:40.0pt;mso-wrap-distance-top:40.0pt;mso-wrap-distance-right:40.0pt;mso-wrap-distance-bottom:4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大标题"/>
                        <w:bidi w:val="0"/>
                      </w:pPr>
                      <w:r>
                        <w:rPr>
                          <w:rtl w:val="0"/>
                        </w:rPr>
                        <w:t>学习阳明心学的体会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251999</wp:posOffset>
                </wp:positionH>
                <wp:positionV relativeFrom="page">
                  <wp:posOffset>2411999</wp:posOffset>
                </wp:positionV>
                <wp:extent cx="1706401" cy="1"/>
                <wp:effectExtent l="0" t="0" r="0" b="0"/>
                <wp:wrapThrough wrapText="bothSides" distL="152400" distR="152400">
                  <wp:wrapPolygon edited="1">
                    <wp:start x="0" y="0"/>
                    <wp:lineTo x="21602" y="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06401" cy="1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FFFFFF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19.8pt;margin-top:189.9pt;width:134.4pt;height:0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FFFFFF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line>
            </w:pict>
          </mc:Fallback>
        </mc:AlternateContent>
      </w:r>
      <w:r>
        <w:drawing>
          <wp:anchor distT="317500" distB="317500" distL="317500" distR="317500" simplePos="0" relativeHeight="251661312" behindDoc="0" locked="0" layoutInCell="1" allowOverlap="1">
            <wp:simplePos x="0" y="0"/>
            <wp:positionH relativeFrom="page">
              <wp:posOffset>2286000</wp:posOffset>
            </wp:positionH>
            <wp:positionV relativeFrom="page">
              <wp:posOffset>6084000</wp:posOffset>
            </wp:positionV>
            <wp:extent cx="2736001" cy="1944001"/>
            <wp:effectExtent l="0" t="0" r="0" b="0"/>
            <wp:wrapThrough wrapText="largest" distL="317500" distR="317500">
              <wp:wrapPolygon edited="1">
                <wp:start x="0" y="0"/>
                <wp:lineTo x="0" y="21599"/>
                <wp:lineTo x="21600" y="21599"/>
                <wp:lineTo x="21600" y="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70527F89-6FA5-4184-8D38-DE6D9916C96E-L0-001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0" t="23355" r="0" b="23355"/>
                    <a:stretch>
                      <a:fillRect/>
                    </a:stretch>
                  </pic:blipFill>
                  <pic:spPr>
                    <a:xfrm>
                      <a:off x="0" y="0"/>
                      <a:ext cx="2736001" cy="1944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90500" distB="190500" distL="190500" distR="190500" simplePos="0" relativeHeight="251662336" behindDoc="0" locked="0" layoutInCell="1" allowOverlap="1">
            <wp:simplePos x="0" y="0"/>
            <wp:positionH relativeFrom="page">
              <wp:posOffset>2286000</wp:posOffset>
            </wp:positionH>
            <wp:positionV relativeFrom="page">
              <wp:posOffset>2415600</wp:posOffset>
            </wp:positionV>
            <wp:extent cx="4838905" cy="3429000"/>
            <wp:effectExtent l="0" t="0" r="0" b="0"/>
            <wp:wrapThrough wrapText="largest" distL="190500" distR="190500">
              <wp:wrapPolygon edited="1">
                <wp:start x="0" y="0"/>
                <wp:lineTo x="0" y="21600"/>
                <wp:lineTo x="21601" y="21600"/>
                <wp:lineTo x="21601" y="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F86D1153-3646-46F1-AA2C-79AD512DBC66-L0-001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l="0" t="23426" r="0" b="23426"/>
                    <a:stretch>
                      <a:fillRect/>
                    </a:stretch>
                  </pic:blipFill>
                  <pic:spPr>
                    <a:xfrm>
                      <a:off x="0" y="0"/>
                      <a:ext cx="4838905" cy="3429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317500" distB="317500" distL="317500" distR="317500" simplePos="0" relativeHeight="251663360" behindDoc="0" locked="0" layoutInCell="1" allowOverlap="1">
            <wp:simplePos x="0" y="0"/>
            <wp:positionH relativeFrom="page">
              <wp:posOffset>5254228</wp:posOffset>
            </wp:positionH>
            <wp:positionV relativeFrom="page">
              <wp:posOffset>6084450</wp:posOffset>
            </wp:positionV>
            <wp:extent cx="1866900" cy="1943100"/>
            <wp:effectExtent l="0" t="0" r="0" b="0"/>
            <wp:wrapThrough wrapText="largest" distL="317500" distR="3175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D5E7C57C-7010-42CE-B0EA-CAD656548863-L0-001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0" t="10969" r="0" b="10969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943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</w:rPr>
        <w:t>2019</w:t>
      </w:r>
      <w:r>
        <w:rPr>
          <w:rFonts w:ascii="Arial Unicode MS" w:hAnsi="Arial Unicode MS" w:hint="eastAsia"/>
          <w:rtl w:val="0"/>
        </w:rPr>
        <w:t>年</w:t>
      </w:r>
      <w:r>
        <w:rPr>
          <w:rtl w:val="0"/>
        </w:rPr>
        <w:t>6</w:t>
      </w:r>
      <w:r>
        <w:rPr>
          <w:rFonts w:ascii="Arial Unicode MS" w:hAnsi="Arial Unicode MS" w:hint="eastAsia"/>
          <w:rtl w:val="0"/>
        </w:rPr>
        <w:t>月</w:t>
      </w:r>
      <w:r>
        <w:rPr>
          <w:rtl w:val="0"/>
        </w:rPr>
        <w:t>8</w:t>
      </w:r>
      <w:r>
        <w:rPr>
          <w:rFonts w:ascii="Arial Unicode MS" w:hAnsi="Arial Unicode MS" w:hint="eastAsia"/>
          <w:rtl w:val="0"/>
          <w:lang w:val="zh-CN" w:eastAsia="zh-CN"/>
        </w:rPr>
        <w:t>日上午市老年大学第一阶梯教室儒学研究会《</w:t>
      </w:r>
      <w:r>
        <w:rPr>
          <w:rFonts w:ascii="Arial Unicode MS" w:hAnsi="Arial Unicode MS" w:hint="eastAsia"/>
          <w:rtl w:val="0"/>
          <w:lang w:val="zh-CN" w:eastAsia="zh-CN"/>
        </w:rPr>
        <w:t>国</w:t>
      </w:r>
      <w:r>
        <w:rPr>
          <w:rFonts w:ascii="Arial Unicode MS" w:hAnsi="Arial Unicode MS" w:hint="eastAsia"/>
          <w:rtl w:val="0"/>
          <w:lang w:val="zh-CN" w:eastAsia="zh-CN"/>
        </w:rPr>
        <w:t>学讲堂》第</w:t>
      </w:r>
      <w:r>
        <w:rPr>
          <w:rtl w:val="0"/>
        </w:rPr>
        <w:t>7</w:t>
      </w:r>
      <w:r>
        <w:rPr>
          <w:rFonts w:ascii="Arial Unicode MS" w:hAnsi="Arial Unicode MS" w:hint="eastAsia"/>
          <w:rtl w:val="0"/>
          <w:lang w:val="zh-CN" w:eastAsia="zh-CN"/>
        </w:rPr>
        <w:t>期开讲了，有副会长夏茂忠主讲</w:t>
      </w:r>
      <w:r>
        <w:rPr>
          <w:rtl w:val="0"/>
        </w:rPr>
        <w:t>“</w:t>
      </w:r>
      <w:r>
        <w:rPr>
          <w:rFonts w:ascii="Arial Unicode MS" w:hAnsi="Arial Unicode MS" w:hint="eastAsia"/>
          <w:rtl w:val="0"/>
          <w:lang w:val="zh-CN" w:eastAsia="zh-CN"/>
        </w:rPr>
        <w:t>学习阳明心学的体会</w:t>
      </w:r>
      <w:r>
        <w:rPr>
          <w:rtl w:val="0"/>
        </w:rPr>
        <w:t>”</w:t>
      </w:r>
      <w:r>
        <w:rPr>
          <w:rFonts w:ascii="Arial Unicode MS" w:hAnsi="Arial Unicode MS" w:hint="eastAsia"/>
          <w:rtl w:val="0"/>
          <w:lang w:val="zh-CN" w:eastAsia="zh-CN"/>
        </w:rPr>
        <w:t>，王阳明心学的核心：一是心即理、二是知行合一、三是致良知。</w:t>
      </w:r>
    </w:p>
    <w:p>
      <w:pPr>
        <w:pStyle w:val="小标题"/>
        <w:bidi w:val="0"/>
        <w:rPr>
          <w:rFonts w:ascii="Heiti SC Medium" w:cs="Heiti SC Medium" w:hAnsi="Heiti SC Medium" w:eastAsia="Heiti SC Medium"/>
        </w:rPr>
      </w:pPr>
    </w:p>
    <w:p>
      <w:pPr>
        <w:pStyle w:val="正文"/>
        <w:bidi w:val="0"/>
      </w:pPr>
      <w:r>
        <mc:AlternateContent>
          <mc:Choice Requires="wps">
            <w:drawing>
              <wp:anchor distT="152400" distB="152400" distL="152400" distR="152400" simplePos="0" relativeHeight="251657216" behindDoc="1" locked="0" layoutInCell="1" allowOverlap="1">
                <wp:simplePos x="0" y="0"/>
                <wp:positionH relativeFrom="page">
                  <wp:posOffset>251999</wp:posOffset>
                </wp:positionH>
                <wp:positionV relativeFrom="page">
                  <wp:posOffset>2411993</wp:posOffset>
                </wp:positionV>
                <wp:extent cx="1705984" cy="7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05984" cy="7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19.8pt;margin-top:189.9pt;width:134.3pt;height:0.0pt;z-index:-251659264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85B9C9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539999</wp:posOffset>
                </wp:positionH>
                <wp:positionV relativeFrom="page">
                  <wp:posOffset>10198100</wp:posOffset>
                </wp:positionV>
                <wp:extent cx="6578600" cy="17780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8600" cy="177800"/>
                          <a:chOff x="0" y="0"/>
                          <a:chExt cx="6578600" cy="177800"/>
                        </a:xfrm>
                      </wpg:grpSpPr>
                      <wps:wsp>
                        <wps:cNvPr id="1073741834" name="Shape 1073741834"/>
                        <wps:cNvSpPr/>
                        <wps:spPr>
                          <a:xfrm>
                            <a:off x="0" y="0"/>
                            <a:ext cx="6578600" cy="1778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5" name="Shape 1073741835"/>
                        <wps:cNvSpPr/>
                        <wps:spPr>
                          <a:xfrm>
                            <a:off x="0" y="0"/>
                            <a:ext cx="1743800" cy="177800"/>
                          </a:xfrm>
                          <a:prstGeom prst="rect">
                            <a:avLst/>
                          </a:prstGeom>
                        </wps:spPr>
                        <wps:txbx id="1">
                          <w:txbxContent>
                            <w:p>
                              <w:pPr>
                                <w:pStyle w:val="页脚"/>
                                <w:bidi w:val="0"/>
                              </w:pPr>
                              <w:r>
                                <w:rPr>
                                  <w:rtl w:val="0"/>
                                </w:rPr>
                                <w:t>报告标题</w:t>
                              </w:r>
                            </w:p>
                            <w:p>
                              <w:pPr>
                                <w:pStyle w:val="页脚"/>
                                <w:bidi w:val="0"/>
                              </w:pPr>
                              <w:r>
                                <w:rPr/>
                                <w:fldChar w:fldCharType="begin" w:fldLock="0"/>
                              </w:r>
                              <w:r>
                                <w:instrText xml:space="preserve"> PAGE </w:instrText>
                              </w:r>
                              <w:r>
                                <w:rPr/>
                                <w:fldChar w:fldCharType="separate" w:fldLock="0"/>
                              </w:r>
                              <w:r>
                                <w:t>2</w:t>
                              </w:r>
                              <w:r>
                                <w:rPr/>
                                <w:fldChar w:fldCharType="end" w:fldLock="0"/>
                              </w:r>
                            </w:p>
                          </w:txbxContent>
                        </wps:txbx>
                        <wps:bodyPr wrap="square" lIns="0" tIns="0" rIns="0" bIns="0" numCol="2" spcCol="0" anchor="t">
                          <a:noAutofit/>
                        </wps:bodyPr>
                      </wps:wsp>
                      <wps:wsp>
                        <wps:cNvPr id="1073741836" name="Shape 1073741836"/>
                        <wps:cNvSpPr/>
                        <wps:spPr>
                          <a:xfrm>
                            <a:off x="1743799" y="0"/>
                            <a:ext cx="4834801" cy="177800"/>
                          </a:xfrm>
                          <a:prstGeom prst="rect">
                            <a:avLst/>
                          </a:prstGeom>
                        </wps:spPr>
                        <wps:linkedTxbx id="1" seq="1"/>
                        <wps:bodyPr wrap="square" lIns="0" tIns="0" rIns="0" bIns="0" numCol="2" spc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0" style="visibility:visible;position:absolute;margin-left:42.5pt;margin-top:803.0pt;width:518.0pt;height:14.0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6578600,177800">
                <w10:wrap type="none" side="bothSides" anchorx="page" anchory="page"/>
                <v:rect id="_x0000_s1031" style="position:absolute;left:0;top:0;width:6578600;height:1778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2" style="position:absolute;left:0;top:0;width:1743800;height:177800;">
                  <v:fill on="f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 style="mso-next-textbox:#_x0000_s1033;">
                    <w:txbxContent>
                      <w:p>
                        <w:pPr>
                          <w:pStyle w:val="页脚"/>
                          <w:bidi w:val="0"/>
                        </w:pPr>
                        <w:r>
                          <w:rPr>
                            <w:rtl w:val="0"/>
                          </w:rPr>
                          <w:t>报告标题</w:t>
                        </w:r>
                      </w:p>
                      <w:p>
                        <w:pPr>
                          <w:pStyle w:val="页脚"/>
                          <w:bidi w:val="0"/>
                        </w:pPr>
                        <w:r>
                          <w:rPr/>
                          <w:fldChar w:fldCharType="begin" w:fldLock="0"/>
                        </w:r>
                        <w:r>
                          <w:instrText xml:space="preserve"> PAGE </w:instrText>
                        </w:r>
                        <w:r>
                          <w:rPr/>
                          <w:fldChar w:fldCharType="separate" w:fldLock="0"/>
                        </w:r>
                        <w:r>
                          <w:t>2</w:t>
                        </w:r>
                        <w:r>
                          <w:rPr/>
                          <w:fldChar w:fldCharType="end" w:fldLock="0"/>
                        </w:r>
                      </w:p>
                    </w:txbxContent>
                  </v:textbox>
                </v:rect>
                <v:rect id="_x0000_s1033" style="position:absolute;left:1743800;top:0;width:4834800;height:177800;">
                  <v:fill on="f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/>
                  </v:textbox>
                </v:rect>
              </v:group>
            </w:pict>
          </mc:Fallback>
        </mc:AlternateContent>
      </w:r>
      <w:r>
        <w:drawing>
          <wp:anchor distT="279400" distB="279400" distL="279400" distR="279400" simplePos="0" relativeHeight="251665408" behindDoc="0" locked="0" layoutInCell="1" allowOverlap="1">
            <wp:simplePos x="0" y="0"/>
            <wp:positionH relativeFrom="page">
              <wp:posOffset>2144845</wp:posOffset>
            </wp:positionH>
            <wp:positionV relativeFrom="page">
              <wp:posOffset>1076676</wp:posOffset>
            </wp:positionV>
            <wp:extent cx="4838700" cy="3228497"/>
            <wp:effectExtent l="0" t="0" r="0" b="0"/>
            <wp:wrapThrough wrapText="bothSides" distL="279400" distR="279400">
              <wp:wrapPolygon edited="1">
                <wp:start x="0" y="0"/>
                <wp:lineTo x="0" y="21601"/>
                <wp:lineTo x="21600" y="21601"/>
                <wp:lineTo x="21600" y="0"/>
                <wp:lineTo x="0" y="0"/>
              </wp:wrapPolygon>
            </wp:wrapThrough>
            <wp:docPr id="107374183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EE04E4D8-27B9-4418-9714-404C92873D4E-L0-001.jpe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rcRect l="0" t="24979" r="0" b="24979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2284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副小标题"/>
        <w:bidi w:val="0"/>
      </w:pPr>
      <w:r/>
    </w:p>
    <w:sectPr>
      <w:headerReference w:type="default" r:id="rId10"/>
      <w:headerReference w:type="first" r:id="rId11"/>
      <w:pgSz w:w="11900" w:h="16840" w:orient="portrait"/>
      <w:pgMar w:top="964" w:right="680" w:bottom="1786" w:left="3600" w:header="720" w:footer="864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iti SC Light">
    <w:charset w:val="00"/>
    <w:family w:val="roman"/>
    <w:pitch w:val="default"/>
  </w:font>
  <w:font w:name="PingFang SC Semibold">
    <w:charset w:val="00"/>
    <w:family w:val="roman"/>
    <w:pitch w:val="default"/>
  </w:font>
  <w:font w:name="Heiti SC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252000</wp:posOffset>
              </wp:positionH>
              <wp:positionV relativeFrom="page">
                <wp:posOffset>252000</wp:posOffset>
              </wp:positionV>
              <wp:extent cx="7056001" cy="10188000"/>
              <wp:effectExtent l="0" t="0" r="0" b="0"/>
              <wp:wrapNone/>
              <wp:docPr id="1073741831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56001" cy="10188000"/>
                      </a:xfrm>
                      <a:prstGeom prst="rect">
                        <a:avLst/>
                      </a:prstGeom>
                      <a:noFill/>
                      <a:ln w="12700" cap="flat">
                        <a:solidFill>
                          <a:schemeClr val="accent1">
                            <a:alpha val="90000"/>
                          </a:schemeClr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34" style="visibility:visible;position:absolute;margin-left:19.8pt;margin-top:19.8pt;width:555.6pt;height:802.2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85B9C9" opacity="90.0%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正文 2">
    <w:name w:val="正文 2"/>
    <w:next w:val="正文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84" w:lineRule="auto"/>
      <w:ind w:left="0" w:right="0" w:firstLine="0"/>
      <w:jc w:val="left"/>
      <w:outlineLvl w:val="9"/>
    </w:pPr>
    <w:rPr>
      <w:rFonts w:ascii="Heiti SC Light" w:cs="Arial Unicode MS" w:hAnsi="Heiti SC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c3b3c"/>
      <w:spacing w:val="0"/>
      <w:kern w:val="0"/>
      <w:position w:val="0"/>
      <w:sz w:val="22"/>
      <w:szCs w:val="22"/>
      <w:u w:val="none"/>
      <w:vertAlign w:val="baseline"/>
    </w:rPr>
  </w:style>
  <w:style w:type="paragraph" w:styleId="大标题">
    <w:name w:val="大标题"/>
    <w:next w:val="大标题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3c3b3c"/>
      <w:spacing w:val="31"/>
      <w:kern w:val="0"/>
      <w:position w:val="0"/>
      <w:sz w:val="106"/>
      <w:szCs w:val="106"/>
      <w:u w:val="none"/>
      <w:vertAlign w:val="baseline"/>
      <w:lang w:val="zh-CN" w:eastAsia="zh-CN"/>
    </w:rPr>
  </w:style>
  <w:style w:type="paragraph" w:styleId="小标题">
    <w:name w:val="小标题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0"/>
    </w:pPr>
    <w:rPr>
      <w:rFonts w:ascii="PingFang SC Semibold" w:cs="PingFang SC Semibold" w:hAnsi="PingFang SC Semibold" w:eastAsia="PingFang SC Semibold"/>
      <w:b w:val="0"/>
      <w:bCs w:val="0"/>
      <w:i w:val="0"/>
      <w:iCs w:val="0"/>
      <w:caps w:val="0"/>
      <w:smallCaps w:val="0"/>
      <w:strike w:val="0"/>
      <w:dstrike w:val="0"/>
      <w:outline w:val="0"/>
      <w:color w:val="357ca2"/>
      <w:spacing w:val="0"/>
      <w:kern w:val="0"/>
      <w:position w:val="0"/>
      <w:sz w:val="40"/>
      <w:szCs w:val="40"/>
      <w:u w:val="none"/>
      <w:vertAlign w:val="baseline"/>
    </w:rPr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300" w:line="360" w:lineRule="auto"/>
      <w:ind w:left="0" w:right="0" w:firstLine="0"/>
      <w:jc w:val="left"/>
      <w:outlineLvl w:val="9"/>
    </w:pPr>
    <w:rPr>
      <w:rFonts w:ascii="Heiti SC Light" w:cs="Heiti SC Light" w:hAnsi="Heiti SC Light" w:eastAsia="Heiti SC Light"/>
      <w:b w:val="0"/>
      <w:bCs w:val="0"/>
      <w:i w:val="0"/>
      <w:iCs w:val="0"/>
      <w:caps w:val="0"/>
      <w:smallCaps w:val="0"/>
      <w:strike w:val="0"/>
      <w:dstrike w:val="0"/>
      <w:outline w:val="0"/>
      <w:color w:val="7d7c7c"/>
      <w:spacing w:val="0"/>
      <w:kern w:val="0"/>
      <w:position w:val="0"/>
      <w:sz w:val="22"/>
      <w:szCs w:val="22"/>
      <w:u w:val="none"/>
      <w:vertAlign w:val="baseline"/>
    </w:rPr>
  </w:style>
  <w:style w:type="paragraph" w:styleId="副小标题">
    <w:name w:val="副小标题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0"/>
    </w:pPr>
    <w:rPr>
      <w:rFonts w:ascii="PingFang SC Semibold" w:cs="PingFang SC Semibold" w:hAnsi="PingFang SC Semibold" w:eastAsia="PingFang SC Semibold"/>
      <w:b w:val="0"/>
      <w:bCs w:val="0"/>
      <w:i w:val="0"/>
      <w:iCs w:val="0"/>
      <w:caps w:val="0"/>
      <w:smallCaps w:val="0"/>
      <w:strike w:val="0"/>
      <w:dstrike w:val="0"/>
      <w:outline w:val="0"/>
      <w:color w:val="85b8c9"/>
      <w:spacing w:val="0"/>
      <w:kern w:val="0"/>
      <w:position w:val="0"/>
      <w:sz w:val="40"/>
      <w:szCs w:val="40"/>
      <w:u w:val="none"/>
      <w:vertAlign w:val="baseline"/>
    </w:rPr>
  </w:style>
  <w:style w:type="paragraph" w:styleId="页脚">
    <w:name w:val="页脚"/>
    <w:next w:val="页脚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1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5f5f5f"/>
      <w:spacing w:val="0"/>
      <w:kern w:val="0"/>
      <w:position w:val="0"/>
      <w:sz w:val="20"/>
      <w:szCs w:val="20"/>
      <w:u w:val="none"/>
      <w:vertAlign w:val="baseline"/>
      <w:lang w:val="zh-CN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header" Target="header2.xml"/><Relationship Id="rId11" Type="http://schemas.openxmlformats.org/officeDocument/2006/relationships/header" Target="header3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2_Modern_Report_SC">
  <a:themeElements>
    <a:clrScheme name="02_Modern_Report_SC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Report_SC">
      <a:majorFont>
        <a:latin typeface="PingFang SC Semibold"/>
        <a:ea typeface="PingFang SC Semibold"/>
        <a:cs typeface="PingFang SC Semibold"/>
      </a:majorFont>
      <a:minorFont>
        <a:latin typeface="Helvetica Neue UltraLight"/>
        <a:ea typeface="Helvetica Neue UltraLight"/>
        <a:cs typeface="Helvetica Neue UltraLight"/>
      </a:minorFont>
    </a:fontScheme>
    <a:fmtScheme name="02_Modern_Report_SC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25400" dist="12700" dir="540000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hueOff val="366345"/>
            <a:satOff val="11385"/>
            <a:lumOff val="-2323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>
              <a:hueOff val="366345"/>
              <a:satOff val="11385"/>
              <a:lumOff val="-23239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