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2"/>
        <w:bidi w:val="0"/>
        <w:sectPr>
          <w:headerReference w:type="default" r:id="rId4"/>
          <w:footerReference w:type="default" r:id="rId5"/>
          <w:pgSz w:w="11900" w:h="16840" w:orient="portrait"/>
          <w:pgMar w:top="964" w:right="680" w:bottom="1786" w:left="3600" w:header="720" w:footer="864"/>
          <w:bidi w:val="0"/>
        </w:sectPr>
      </w:pPr>
      <w:r>
        <mc:AlternateContent>
          <mc:Choice Requires="wps">
            <w:drawing>
              <wp:anchor distT="152400" distB="152400" distL="152400" distR="152400" simplePos="0" relativeHeight="251656192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hueOff val="-567443"/>
                            <a:satOff val="-4473"/>
                            <a:lumOff val="16999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9.8pt;margin-top:19.8pt;width:555.6pt;height:802.2pt;z-index:-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C3DFE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508000" distB="508000" distL="508000" distR="508000" simplePos="0" relativeHeight="25165926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606949</wp:posOffset>
                </wp:positionV>
                <wp:extent cx="6578600" cy="977900"/>
                <wp:effectExtent l="0" t="0" r="0" b="0"/>
                <wp:wrapTopAndBottom distT="508000" distB="5080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977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大标题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苏州文庙祭孔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2.5pt;margin-top:47.8pt;width:518.0pt;height:77.0pt;z-index:251659264;mso-position-horizontal:absolute;mso-position-horizontal-relative:page;mso-position-vertical:absolute;mso-position-vertical-relative:page;mso-wrap-distance-left:40.0pt;mso-wrap-distance-top:40.0pt;mso-wrap-distance-right:40.0pt;mso-wrap-distance-bottom:4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大标题"/>
                        <w:bidi w:val="0"/>
                      </w:pPr>
                      <w:r>
                        <w:rPr>
                          <w:rtl w:val="0"/>
                        </w:rPr>
                        <w:t>苏州文庙祭孔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2411999</wp:posOffset>
                </wp:positionV>
                <wp:extent cx="1706401" cy="1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6401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9.8pt;margin-top:189.9pt;width:134.4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FFFFFF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drawing>
          <wp:anchor distT="317500" distB="317500" distL="317500" distR="317500" simplePos="0" relativeHeight="251661312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6083999</wp:posOffset>
            </wp:positionV>
            <wp:extent cx="2736001" cy="1944001"/>
            <wp:effectExtent l="0" t="0" r="0" b="0"/>
            <wp:wrapThrough wrapText="largest" distL="317500" distR="3175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6E26321-8D5C-4DDC-BF42-606DA9AED935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0" b="46710"/>
                    <a:stretch>
                      <a:fillRect/>
                    </a:stretch>
                  </pic:blipFill>
                  <pic:spPr>
                    <a:xfrm>
                      <a:off x="0" y="0"/>
                      <a:ext cx="2736001" cy="1944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90500" distB="190500" distL="190500" distR="190500" simplePos="0" relativeHeight="251662336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2415600</wp:posOffset>
            </wp:positionV>
            <wp:extent cx="4838905" cy="3429000"/>
            <wp:effectExtent l="0" t="0" r="0" b="0"/>
            <wp:wrapThrough wrapText="largest" distL="190500" distR="1905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21E4BB4-C682-4058-9A31-0453A0C9B563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18638" r="0" b="28213"/>
                    <a:stretch>
                      <a:fillRect/>
                    </a:stretch>
                  </pic:blipFill>
                  <pic:spPr>
                    <a:xfrm>
                      <a:off x="0" y="0"/>
                      <a:ext cx="4838905" cy="342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317500" distB="317500" distL="317500" distR="317500" simplePos="0" relativeHeight="251663360" behindDoc="0" locked="0" layoutInCell="1" allowOverlap="1">
            <wp:simplePos x="0" y="0"/>
            <wp:positionH relativeFrom="page">
              <wp:posOffset>5254228</wp:posOffset>
            </wp:positionH>
            <wp:positionV relativeFrom="page">
              <wp:posOffset>6084450</wp:posOffset>
            </wp:positionV>
            <wp:extent cx="1866900" cy="1943100"/>
            <wp:effectExtent l="0" t="0" r="0" b="0"/>
            <wp:wrapThrough wrapText="largest" distL="317500" distR="3175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8770C895-EDA8-4DAF-BB9A-A8185E77498A-L0-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61" t="0" r="358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>2019</w:t>
      </w:r>
      <w:r>
        <w:rPr>
          <w:rFonts w:ascii="Arial Unicode MS" w:hAnsi="Arial Unicode MS" w:hint="eastAsia"/>
          <w:rtl w:val="0"/>
        </w:rPr>
        <w:t>年</w:t>
      </w:r>
      <w:r>
        <w:rPr>
          <w:rtl w:val="0"/>
        </w:rPr>
        <w:t>9</w:t>
      </w:r>
      <w:r>
        <w:rPr>
          <w:rFonts w:ascii="Arial Unicode MS" w:hAnsi="Arial Unicode MS" w:hint="eastAsia"/>
          <w:rtl w:val="0"/>
        </w:rPr>
        <w:t>月</w:t>
      </w:r>
      <w:r>
        <w:rPr>
          <w:rtl w:val="0"/>
        </w:rPr>
        <w:t>21</w:t>
      </w:r>
      <w:r>
        <w:rPr>
          <w:rFonts w:ascii="Arial Unicode MS" w:hAnsi="Arial Unicode MS" w:hint="eastAsia"/>
          <w:rtl w:val="0"/>
        </w:rPr>
        <w:t>日</w:t>
      </w:r>
      <w:r>
        <w:rPr>
          <w:rFonts w:ascii="Arial Unicode MS" w:hAnsi="Arial Unicode MS" w:hint="eastAsia"/>
          <w:rtl w:val="0"/>
        </w:rPr>
        <w:t>上午苏州市儒学研究会《</w:t>
      </w:r>
      <w:r>
        <w:rPr>
          <w:rFonts w:ascii="Arial Unicode MS" w:hAnsi="Arial Unicode MS" w:hint="eastAsia"/>
          <w:rtl w:val="0"/>
        </w:rPr>
        <w:t>国</w:t>
      </w:r>
      <w:r>
        <w:rPr>
          <w:rFonts w:ascii="Arial Unicode MS" w:hAnsi="Arial Unicode MS" w:hint="eastAsia"/>
          <w:rtl w:val="0"/>
        </w:rPr>
        <w:t>学讲堂》在老年大学第一阶梯教室开讲了，由苏州文庙副馆长张劲雷主讲：</w:t>
      </w:r>
      <w:r>
        <w:rPr>
          <w:rtl w:val="0"/>
        </w:rPr>
        <w:t>“</w:t>
      </w:r>
      <w:r>
        <w:rPr>
          <w:rFonts w:ascii="Arial Unicode MS" w:hAnsi="Arial Unicode MS" w:hint="eastAsia"/>
          <w:rtl w:val="0"/>
          <w:lang w:val="zh-TW" w:eastAsia="zh-TW"/>
        </w:rPr>
        <w:t>夫子之祀，教化所基</w:t>
      </w:r>
      <w:r>
        <w:rPr>
          <w:rtl w:val="0"/>
          <w:lang w:val="en-US"/>
        </w:rPr>
        <w:t>——</w:t>
      </w:r>
      <w:r>
        <w:rPr>
          <w:rFonts w:ascii="Arial Unicode MS" w:hAnsi="Arial Unicode MS" w:hint="eastAsia"/>
          <w:rtl w:val="0"/>
        </w:rPr>
        <w:t>文庙典礼仪～苏州文庙祭孔</w:t>
      </w:r>
      <w:r>
        <w:rPr>
          <w:rtl w:val="0"/>
        </w:rPr>
        <w:t>”</w:t>
      </w:r>
      <w:r>
        <w:rPr>
          <w:rFonts w:ascii="Arial Unicode MS" w:hAnsi="Arial Unicode MS" w:hint="eastAsia"/>
          <w:rtl w:val="0"/>
        </w:rPr>
        <w:t>。他从苏州文庙建筑及释典陈设、苏州文庙古代祭孔、苏州文庙民</w:t>
      </w:r>
      <w:r>
        <w:rPr>
          <w:rFonts w:ascii="Arial Unicode MS" w:hAnsi="Arial Unicode MS" w:hint="eastAsia"/>
          <w:rtl w:val="0"/>
        </w:rPr>
        <w:t>国</w:t>
      </w:r>
      <w:r>
        <w:rPr>
          <w:rFonts w:ascii="Arial Unicode MS" w:hAnsi="Arial Unicode MS" w:hint="eastAsia"/>
          <w:rtl w:val="0"/>
        </w:rPr>
        <w:t>祭孔、苏州文庙现代祭孔，精细的叙述，有图片、有照片、有文字、有解说，深动、易懂，了解了为什</w:t>
      </w:r>
      <w:r>
        <mc:AlternateContent>
          <mc:Choice Requires="wps">
            <w:drawing>
              <wp:anchor distT="152400" distB="152400" distL="152400" distR="152400" simplePos="0" relativeHeight="251657216" behindDoc="1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2411993</wp:posOffset>
                </wp:positionV>
                <wp:extent cx="1705984" cy="7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5984" cy="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9.8pt;margin-top:189.9pt;width:134.3pt;height:0.0pt;z-index:-25165926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85B9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10198100</wp:posOffset>
                </wp:positionV>
                <wp:extent cx="6578600" cy="1778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77800"/>
                          <a:chOff x="0" y="0"/>
                          <a:chExt cx="6578600" cy="177800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0" y="0"/>
                            <a:ext cx="6578600" cy="177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1743800" cy="177800"/>
                          </a:xfrm>
                          <a:prstGeom prst="rect">
                            <a:avLst/>
                          </a:prstGeom>
                        </wps:spPr>
                        <wps:txbx id="1">
                          <w:txbxContent>
                            <w:p>
                              <w:pPr>
                                <w:pStyle w:val="页脚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报告标题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</w:rPr>
                              </w:r>
                            </w:p>
                            <w:p>
                              <w:pPr>
                                <w:pStyle w:val="页脚"/>
                                <w:bidi w:val="0"/>
                              </w:pPr>
                              <w:r>
                                <w:rPr/>
                                <w:fldChar w:fldCharType="begin" w:fldLock="0"/>
                              </w:r>
                              <w:r>
                                <w:instrText xml:space="preserve"> PAGE </w:instrText>
                              </w:r>
                              <w:r>
                                <w:rPr/>
                                <w:fldChar w:fldCharType="separate" w:fldLock="0"/>
                              </w:r>
                              <w:r>
                                <w:t>2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2" spcCol="0" anchor="t">
                          <a:noAutofit/>
                        </wps:bodyPr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1743799" y="0"/>
                            <a:ext cx="4834801" cy="177800"/>
                          </a:xfrm>
                          <a:prstGeom prst="rect">
                            <a:avLst/>
                          </a:prstGeom>
                        </wps:spPr>
                        <wps:linkedTxbx id="1" seq="1"/>
                        <wps:bodyPr wrap="square" lIns="0" tIns="0" rIns="0" bIns="0" numCol="2" spc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42.5pt;margin-top:803.0pt;width:518.0pt;height:14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578600,177800">
                <w10:wrap type="none" side="bothSides" anchorx="page" anchory="page"/>
                <v:rect id="_x0000_s1031" style="position:absolute;left:0;top:0;width:6578600;height:1778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743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3;">
                    <w:txbxContent>
                      <w:p>
                        <w:pPr>
                          <w:pStyle w:val="页脚"/>
                          <w:bidi w:val="0"/>
                        </w:pPr>
                        <w:r>
                          <w:rPr>
                            <w:rtl w:val="0"/>
                          </w:rPr>
                          <w:t>报告标题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</w:rPr>
                        </w:r>
                      </w:p>
                      <w:p>
                        <w:pPr>
                          <w:pStyle w:val="页脚"/>
                          <w:bidi w:val="0"/>
                        </w:pPr>
                        <w:r>
                          <w:rPr/>
                          <w:fldChar w:fldCharType="begin" w:fldLock="0"/>
                        </w:r>
                        <w:r>
                          <w:instrText xml:space="preserve"> PAGE </w:instrText>
                        </w:r>
                        <w:r>
                          <w:rPr/>
                          <w:fldChar w:fldCharType="separate" w:fldLock="0"/>
                        </w:r>
                        <w:r>
                          <w:t>2</w:t>
                        </w:r>
                        <w:r>
                          <w:rPr/>
                          <w:fldChar w:fldCharType="end" w:fldLock="0"/>
                        </w:r>
                      </w:p>
                    </w:txbxContent>
                  </v:textbox>
                </v:rect>
                <v:rect id="_x0000_s1033" style="position:absolute;left:1743800;top:0;width:4834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/>
                  </v:textbox>
                </v:rect>
              </v:group>
            </w:pict>
          </mc:Fallback>
        </mc:AlternateContent>
      </w:r>
      <w:r>
        <w:drawing>
          <wp:anchor distT="279400" distB="279400" distL="279400" distR="279400" simplePos="0" relativeHeight="251665408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6336000</wp:posOffset>
            </wp:positionV>
            <wp:extent cx="4838700" cy="3228497"/>
            <wp:effectExtent l="0" t="0" r="0" b="0"/>
            <wp:wrapThrough wrapText="bothSides" distL="279400" distR="279400">
              <wp:wrapPolygon edited="1">
                <wp:start x="0" y="0"/>
                <wp:lineTo x="0" y="21601"/>
                <wp:lineTo x="21600" y="21601"/>
                <wp:lineTo x="21600" y="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42DFA541-0E99-41BC-8118-D53D7B94BFA1-L0-001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0" t="5258" r="0" b="577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284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279400" distB="279400" distL="279400" distR="279400" simplePos="0" relativeHeight="251666432" behindDoc="0" locked="0" layoutInCell="1" allowOverlap="1">
            <wp:simplePos x="0" y="0"/>
            <wp:positionH relativeFrom="page">
              <wp:posOffset>2286198</wp:posOffset>
            </wp:positionH>
            <wp:positionV relativeFrom="page">
              <wp:posOffset>2107714</wp:posOffset>
            </wp:positionV>
            <wp:extent cx="4838500" cy="3228364"/>
            <wp:effectExtent l="0" t="0" r="0" b="0"/>
            <wp:wrapThrough wrapText="bothSides" distL="279400" distR="279400">
              <wp:wrapPolygon edited="1">
                <wp:start x="0" y="0"/>
                <wp:lineTo x="0" y="21599"/>
                <wp:lineTo x="21599" y="21599"/>
                <wp:lineTo x="21599" y="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4091C87C-B4B3-4E25-95CE-36CA3473AA8C-L0-001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0" t="5518" r="0" b="5518"/>
                    <a:stretch>
                      <a:fillRect/>
                    </a:stretch>
                  </pic:blipFill>
                  <pic:spPr>
                    <a:xfrm>
                      <a:off x="0" y="0"/>
                      <a:ext cx="4838500" cy="32283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hAnsi="Arial Unicode MS" w:hint="eastAsia"/>
          <w:rtl w:val="0"/>
        </w:rPr>
        <w:t>么要祭孔？读懂了苏州深厚的文化底蕴！</w:t>
      </w:r>
    </w:p>
    <w:p>
      <w:pPr>
        <w:pStyle w:val="小标题"/>
        <w:bidi w:val="0"/>
        <w:rPr>
          <w:rFonts w:ascii="Heiti SC Medium" w:cs="Heiti SC Medium" w:hAnsi="Heiti SC Medium" w:eastAsia="Heiti SC Medium"/>
        </w:rPr>
      </w:pPr>
    </w:p>
    <w:p>
      <w:pPr>
        <w:pStyle w:val="正文"/>
        <w:bidi w:val="0"/>
      </w:pPr>
    </w:p>
    <w:p>
      <w:pPr>
        <w:pStyle w:val="副小标题"/>
        <w:bidi w:val="0"/>
      </w:pPr>
      <w:r/>
    </w:p>
    <w:sectPr>
      <w:headerReference w:type="default" r:id="rId11"/>
      <w:headerReference w:type="first" r:id="rId12"/>
      <w:pgSz w:w="11900" w:h="16840" w:orient="portrait"/>
      <w:pgMar w:top="964" w:right="680" w:bottom="1786" w:left="3600" w:header="720" w:footer="86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iti SC Light">
    <w:charset w:val="00"/>
    <w:family w:val="roman"/>
    <w:pitch w:val="default"/>
  </w:font>
  <w:font w:name="PingFang SC Semibold">
    <w:charset w:val="00"/>
    <w:family w:val="roman"/>
    <w:pitch w:val="default"/>
  </w:font>
  <w:font w:name="Heiti SC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252000</wp:posOffset>
              </wp:positionH>
              <wp:positionV relativeFrom="page">
                <wp:posOffset>252000</wp:posOffset>
              </wp:positionV>
              <wp:extent cx="7056001" cy="10188000"/>
              <wp:effectExtent l="0" t="0" r="0" b="0"/>
              <wp:wrapNone/>
              <wp:docPr id="107374183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001" cy="10188000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alpha val="90000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4" style="visibility:visible;position:absolute;margin-left:19.8pt;margin-top:19.8pt;width:555.6pt;height:802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85B9C9" opacity="9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 2">
    <w:name w:val="正文 2"/>
    <w:next w:val="正文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84" w:lineRule="auto"/>
      <w:ind w:left="0" w:right="0" w:firstLine="0"/>
      <w:jc w:val="left"/>
      <w:outlineLvl w:val="9"/>
    </w:pPr>
    <w:rPr>
      <w:rFonts w:ascii="Heiti SC Light" w:cs="Arial Unicode MS" w:hAnsi="Heiti SC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0"/>
      <w:kern w:val="0"/>
      <w:position w:val="0"/>
      <w:sz w:val="22"/>
      <w:szCs w:val="22"/>
      <w:u w:val="none"/>
      <w:vertAlign w:val="baseline"/>
      <w:lang w:val="zh-CN" w:eastAsia="zh-CN"/>
      <w14:textOutline>
        <w14:noFill/>
      </w14:textOutline>
      <w14:textFill>
        <w14:solidFill>
          <w14:srgbClr w14:val="3C3C3C"/>
        </w14:solidFill>
      </w14:textFill>
    </w:rPr>
  </w:style>
  <w:style w:type="paragraph" w:styleId="大标题">
    <w:name w:val="大标题"/>
    <w:next w:val="大标题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31"/>
      <w:kern w:val="0"/>
      <w:position w:val="0"/>
      <w:sz w:val="106"/>
      <w:szCs w:val="106"/>
      <w:u w:val="none"/>
      <w:vertAlign w:val="baseline"/>
      <w:lang w:val="zh-CN" w:eastAsia="zh-CN"/>
      <w14:textOutline>
        <w14:noFill/>
      </w14:textOutline>
      <w14:textFill>
        <w14:solidFill>
          <w14:srgbClr w14:val="3C3C3C"/>
        </w14:solidFill>
      </w14:textFill>
    </w:rPr>
  </w:style>
  <w:style w:type="paragraph" w:styleId="页脚">
    <w:name w:val="页脚"/>
    <w:next w:val="页脚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vertAlign w:val="baseline"/>
      <w:lang w:val="zh-CN" w:eastAsia="zh-CN"/>
      <w14:textOutline>
        <w14:noFill/>
      </w14:textOutline>
      <w14:textFill>
        <w14:solidFill>
          <w14:srgbClr w14:val="606060"/>
        </w14:solidFill>
      </w14:textFill>
    </w:rPr>
  </w:style>
  <w:style w:type="paragraph" w:styleId="小标题">
    <w:name w:val="小标题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357ca2"/>
      <w:spacing w:val="0"/>
      <w:kern w:val="0"/>
      <w:position w:val="0"/>
      <w:sz w:val="40"/>
      <w:szCs w:val="40"/>
      <w:u w:val="none"/>
      <w:vertAlign w:val="baseline"/>
      <w14:textOutline>
        <w14:noFill/>
      </w14:textOutline>
      <w14:textFill>
        <w14:solidFill>
          <w14:srgbClr w14:val="367DA2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360" w:lineRule="auto"/>
      <w:ind w:left="0" w:right="0" w:firstLine="0"/>
      <w:jc w:val="left"/>
      <w:outlineLvl w:val="9"/>
    </w:pPr>
    <w:rPr>
      <w:rFonts w:ascii="Heiti SC Light" w:cs="Heiti SC Light" w:hAnsi="Heiti SC Light" w:eastAsia="Heiti SC Light"/>
      <w:b w:val="0"/>
      <w:bCs w:val="0"/>
      <w:i w:val="0"/>
      <w:iCs w:val="0"/>
      <w:caps w:val="0"/>
      <w:smallCaps w:val="0"/>
      <w:strike w:val="0"/>
      <w:dstrike w:val="0"/>
      <w:outline w:val="0"/>
      <w:color w:val="7d7c7c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7D7D7D"/>
        </w14:solidFill>
      </w14:textFill>
    </w:rPr>
  </w:style>
  <w:style w:type="paragraph" w:styleId="副小标题">
    <w:name w:val="副小标题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85b8c9"/>
      <w:spacing w:val="0"/>
      <w:kern w:val="0"/>
      <w:position w:val="0"/>
      <w:sz w:val="40"/>
      <w:szCs w:val="40"/>
      <w:u w:val="none"/>
      <w:vertAlign w:val="baseline"/>
      <w14:textOutline>
        <w14:noFill/>
      </w14:textOutline>
      <w14:textFill>
        <w14:solidFill>
          <w14:srgbClr w14:val="85B9C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Report_SC">
  <a:themeElements>
    <a:clrScheme name="02_Modern_Report_SC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Report_SC">
      <a:majorFont>
        <a:latin typeface="PingFang SC Semibold"/>
        <a:ea typeface="PingFang SC Semibold"/>
        <a:cs typeface="PingFang SC Semibold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Report_SC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