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E5" w:rsidRDefault="001367E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  <w:sectPr w:rsidR="001367E5">
          <w:headerReference w:type="default" r:id="rId6"/>
          <w:footerReference w:type="default" r:id="rId7"/>
          <w:pgSz w:w="11900" w:h="16840"/>
          <w:pgMar w:top="964" w:right="680" w:bottom="1786" w:left="3600" w:header="720" w:footer="864" w:gutter="0"/>
          <w:cols w:space="720"/>
        </w:sectPr>
      </w:pPr>
      <w:r>
        <w:rPr>
          <w:noProof/>
          <w:lang w:val="en-US"/>
        </w:rPr>
        <w:pict>
          <v:rect id="_x0000_s1026" style="position:absolute;margin-left:19.8pt;margin-top:19.8pt;width:555.6pt;height:802.2pt;z-index:-251663360;visibility:visible;mso-wrap-distance-left:12pt;mso-wrap-distance-top:12pt;mso-wrap-distance-right:12pt;mso-wrap-distance-bottom:12pt;mso-position-horizontal-relative:page;mso-position-vertical-relative:page" fillcolor="#c3dfe2" stroked="f" strokeweight="1pt">
            <v:stroke miterlimit="4"/>
            <w10:wrap anchorx="page" anchory="page"/>
          </v:rect>
        </w:pict>
      </w:r>
      <w:r>
        <w:rPr>
          <w:noProof/>
          <w:lang w:val="en-US"/>
        </w:rPr>
        <w:pict>
          <v:rect id="_x0000_s1027" style="position:absolute;margin-left:42.5pt;margin-top:47.8pt;width:518pt;height:77pt;z-index:251655168;visibility:visible;mso-wrap-distance-left:40pt;mso-wrap-distance-top:40pt;mso-wrap-distance-right:40pt;mso-wrap-distance-bottom:40pt;mso-position-horizontal-relative:page;mso-position-vertical-relative:page" filled="f" stroked="f" strokeweight="1pt">
            <v:stroke miterlimit="4"/>
            <v:textbox>
              <w:txbxContent>
                <w:p w:rsidR="001367E5" w:rsidRDefault="001367E5">
                  <w:pPr>
                    <w:pStyle w:val="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儒学与戏曲</w:t>
                  </w:r>
                </w:p>
              </w:txbxContent>
            </v:textbox>
            <w10:wrap type="topAndBottom" anchorx="page" anchory="page"/>
          </v:rect>
        </w:pict>
      </w:r>
      <w:r>
        <w:rPr>
          <w:noProof/>
          <w:lang w:val="en-US"/>
        </w:rPr>
        <w:pict>
          <v:line id="_x0000_s1028" style="position:absolute;flip:y;z-index:251656192;visibility:visible;mso-wrap-distance-left:12pt;mso-wrap-distance-top:12pt;mso-wrap-distance-right:12pt;mso-wrap-distance-bottom:12pt;mso-position-horizontal-relative:page;mso-position-vertical-relative:page" from="19.8pt,189.9pt" to="154.2pt,189.9pt" wrapcoords="1 1 180 1 180 1 1 1 1 1" strokecolor="white" strokeweight="1pt">
            <v:stroke miterlimit="4" joinstyle="miter"/>
            <w10:wrap type="through" anchorx="page" anchory="page"/>
          </v:line>
        </w:pict>
      </w: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9" type="#_x0000_t75" style="position:absolute;margin-left:180pt;margin-top:479.05pt;width:215.45pt;height:153.05pt;z-index:251657216;visibility:visible;mso-wrap-distance-left:25pt;mso-wrap-distance-top:25pt;mso-wrap-distance-right:25pt;mso-wrap-distance-bottom:25pt;mso-position-horizontal-relative:page;mso-position-vertical-relative:page" wrapcoords="-75 0 -75 21494 21600 21494 21600 0 -75 0" strokeweight="1pt">
            <v:stroke miterlimit="4"/>
            <v:imagedata r:id="rId8" o:title="" croptop="1724f" cropbottom="1724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0" type="#_x0000_t75" style="position:absolute;margin-left:180pt;margin-top:190.2pt;width:381pt;height:270pt;z-index:251658240;visibility:visible;mso-wrap-distance-left:15pt;mso-wrap-distance-top:15pt;mso-wrap-distance-right:15pt;mso-wrap-distance-bottom:15pt;mso-position-horizontal-relative:page;mso-position-vertical-relative:page" wrapcoords="-43 0 -43 21540 21600 21540 21600 0 -43 0" strokeweight="1pt">
            <v:stroke miterlimit="4"/>
            <v:imagedata r:id="rId9" o:title="" croptop="15352f" cropbottom="15352f"/>
            <w10:wrap type="through" side="largest" anchorx="page" anchory="page"/>
          </v:shape>
        </w:pict>
      </w:r>
      <w:r>
        <w:rPr>
          <w:noProof/>
          <w:lang w:val="en-US"/>
        </w:rPr>
        <w:pict>
          <v:shape id="_x0000_s1031" type="#_x0000_t75" style="position:absolute;margin-left:413.7pt;margin-top:479.1pt;width:147pt;height:153pt;z-index:251659264;visibility:visible;mso-wrap-distance-left:25pt;mso-wrap-distance-top:25pt;mso-wrap-distance-right:25pt;mso-wrap-distance-bottom:25pt;mso-position-horizontal-relative:page;mso-position-vertical-relative:page" wrapcoords="-110 0 -110 21494 21600 21494 21600 0 -110 0" strokeweight="1pt">
            <v:stroke miterlimit="4"/>
            <v:imagedata r:id="rId10" o:title="" croptop="7189f" cropbottom="7189f"/>
            <w10:wrap type="through" side="largest" anchorx="page" anchory="page"/>
          </v:shape>
        </w:pict>
      </w:r>
      <w:r>
        <w:rPr>
          <w:rFonts w:hint="eastAsia"/>
        </w:rPr>
        <w:t>苏州市儒学研究会</w:t>
      </w:r>
      <w:r>
        <w:rPr>
          <w:rFonts w:ascii="Heiti TC Light" w:hAnsi="Heiti TC Light" w:cs="Heiti TC Light"/>
        </w:rPr>
        <w:t>2017.5.6</w:t>
      </w:r>
      <w:r>
        <w:rPr>
          <w:rFonts w:hint="eastAsia"/>
        </w:rPr>
        <w:t>上午在市老年大学《国学讲堂》由会员</w:t>
      </w:r>
      <w:r>
        <w:rPr>
          <w:rFonts w:ascii="Heiti TC Light" w:hAnsi="Heiti TC Light" w:cs="Heiti TC Light"/>
        </w:rPr>
        <w:t>(</w:t>
      </w:r>
      <w:r>
        <w:rPr>
          <w:rFonts w:hint="eastAsia"/>
        </w:rPr>
        <w:t>职大老师</w:t>
      </w:r>
      <w:r>
        <w:rPr>
          <w:rFonts w:ascii="Heiti TC Light" w:hAnsi="Heiti TC Light" w:cs="Heiti TC Light"/>
        </w:rPr>
        <w:t>)</w:t>
      </w:r>
      <w:r>
        <w:rPr>
          <w:rFonts w:hint="eastAsia"/>
        </w:rPr>
        <w:t>童李君主讲</w:t>
      </w:r>
      <w:r>
        <w:rPr>
          <w:rFonts w:ascii="Heiti TC Light" w:hAnsi="Heiti TC Light" w:cs="Heiti TC Light"/>
        </w:rPr>
        <w:t>“</w:t>
      </w:r>
      <w:r>
        <w:rPr>
          <w:rFonts w:hint="eastAsia"/>
        </w:rPr>
        <w:t>儒学与戏曲一一以昆曲为例</w:t>
      </w:r>
      <w:r>
        <w:rPr>
          <w:rFonts w:ascii="Heiti TC Light" w:hAnsi="Heiti TC Light" w:cs="Heiti TC Light"/>
        </w:rPr>
        <w:t>”</w:t>
      </w:r>
      <w:r>
        <w:rPr>
          <w:rFonts w:hint="eastAsia"/>
        </w:rPr>
        <w:t>开讲了！</w:t>
      </w:r>
    </w:p>
    <w:p w:rsidR="001367E5" w:rsidRDefault="001367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noProof/>
          <w:lang w:val="en-US" w:eastAsia="zh-CN"/>
        </w:rPr>
        <w:pict>
          <v:rect id="_x0000_s1032" style="position:absolute;margin-left:19.8pt;margin-top:19.8pt;width:555.6pt;height:802.2pt;z-index:-251662336;visibility:visible;mso-wrap-distance-left:12pt;mso-wrap-distance-top:12pt;mso-wrap-distance-right:12pt;mso-wrap-distance-bottom:12pt;mso-position-horizontal-relative:page;mso-position-vertical-relative:page" filled="f" strokecolor="#85b9c9" strokeweight="1pt">
            <v:stroke opacity="58982f" miterlimit="4"/>
            <w10:wrap anchorx="page" anchory="page"/>
          </v:rect>
        </w:pict>
      </w:r>
      <w:r>
        <w:rPr>
          <w:noProof/>
          <w:lang w:val="en-US" w:eastAsia="zh-CN"/>
        </w:rPr>
        <w:pict>
          <v:group id="_x0000_s1033" style="position:absolute;margin-left:42.5pt;margin-top:803pt;width:518pt;height:14pt;z-index:251660288;mso-wrap-distance-left:12pt;mso-wrap-distance-top:12pt;mso-wrap-distance-right:12pt;mso-wrap-distance-bottom:12pt;mso-position-horizontal-relative:page;mso-position-vertical-relative:page" coordsize="6578600,177800">
            <v:rect id="_x0000_s1034" style="position:absolute;width:6578600;height:177800" filled="f" stroked="f" strokeweight="1pt">
              <v:stroke miterlimit="4"/>
            </v:rect>
            <v:rect id="_x0000_s1035" style="position:absolute;width:1743800;height:177800" filled="f" stroked="f" strokeweight=".8pt">
              <v:stroke joinstyle="round"/>
              <v:textbox style="mso-next-textbox:#_x0000_s1036">
                <w:txbxContent>
                  <w:p w:rsidR="001367E5" w:rsidRDefault="001367E5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报告标题</w:t>
                    </w:r>
                  </w:p>
                  <w:p w:rsidR="001367E5" w:rsidRDefault="001367E5">
                    <w:pPr>
                      <w:pStyle w:val="a2"/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ar w:val="none" w:sz="0" w:color="auto"/>
                      </w:pBdr>
                      <w:rPr>
                        <w:rFonts w:cs="Times New Roman"/>
                      </w:rPr>
                    </w:pPr>
                    <w:fldSimple w:instr=" PAGE ">
                      <w:r>
                        <w:rPr>
                          <w:lang w:eastAsia="zh-CN"/>
                        </w:rPr>
                        <w:t>2</w:t>
                      </w:r>
                    </w:fldSimple>
                  </w:p>
                </w:txbxContent>
              </v:textbox>
            </v:rect>
            <v:rect id="_x0000_s1036" style="position:absolute;left:1743800;width:4834800;height:177800" filled="f" stroked="f" strokeweight=".8pt">
              <v:stroke joinstyle="round"/>
              <v:textbox>
                <w:txbxContent/>
              </v:textbox>
            </v:rect>
            <w10:wrap anchorx="page" anchory="page"/>
          </v:group>
        </w:pict>
      </w:r>
      <w:r>
        <w:rPr>
          <w:noProof/>
          <w:lang w:val="en-US" w:eastAsia="zh-CN"/>
        </w:rPr>
        <w:pict>
          <v:shape id="_x0000_s1037" type="#_x0000_t75" style="position:absolute;margin-left:180pt;margin-top:498.9pt;width:381pt;height:254.2pt;z-index:251661312;visibility:visible;mso-wrap-distance-left:22pt;mso-wrap-distance-top:22pt;mso-wrap-distance-right:22pt;mso-wrap-distance-bottom:22pt;mso-position-horizontal-relative:page;mso-position-vertical-relative:page" wrapcoords="-43 0 -43 21536 21600 21536 21600 0 -43 0" strokeweight="1pt">
            <v:stroke miterlimit="4"/>
            <v:imagedata r:id="rId11" o:title="" croptop="16370f" cropbottom="16370f"/>
            <w10:wrap type="through" anchorx="page" anchory="page"/>
          </v:shape>
        </w:pict>
      </w:r>
      <w:r>
        <w:rPr>
          <w:noProof/>
          <w:lang w:val="en-US" w:eastAsia="zh-CN"/>
        </w:rPr>
        <w:pict>
          <v:line id="_x0000_s1038" style="position:absolute;flip:y;z-index:251662336;visibility:visible;mso-wrap-distance-left:12pt;mso-wrap-distance-top:12pt;mso-wrap-distance-right:12pt;mso-wrap-distance-bottom:12pt;mso-position-horizontal-relative:page;mso-position-vertical-relative:page" from="19.8pt,189.9pt" to="154.1pt,189.9pt" wrapcoords="1 1 180 1 180 1 1 1 1 1" strokecolor="#85b9c9" strokeweight="1pt">
            <v:stroke miterlimit="4" joinstyle="miter"/>
            <w10:wrap type="through" anchorx="page" anchory="page"/>
          </v:line>
        </w:pict>
      </w:r>
      <w:r>
        <w:rPr>
          <w:rFonts w:hint="eastAsia"/>
          <w:lang w:eastAsia="zh-CN"/>
        </w:rPr>
        <w:t>主标题</w:t>
      </w:r>
    </w:p>
    <w:p w:rsidR="001367E5" w:rsidRDefault="001367E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  <w:lang w:val="zh-CN" w:eastAsia="zh-CN"/>
        </w:rPr>
        <w:t>苏州市儒学研究会</w:t>
      </w:r>
      <w:r>
        <w:rPr>
          <w:rFonts w:ascii="Heiti TC Light" w:hAnsi="Heiti TC Light" w:cs="Heiti TC Light"/>
          <w:lang w:eastAsia="zh-CN"/>
        </w:rPr>
        <w:t>2017.5.6</w:t>
      </w:r>
      <w:r>
        <w:rPr>
          <w:rFonts w:hint="eastAsia"/>
          <w:lang w:val="zh-CN" w:eastAsia="zh-CN"/>
        </w:rPr>
        <w:t>上午在市老年大学《国学讲堂》由会员</w:t>
      </w:r>
      <w:r>
        <w:rPr>
          <w:rFonts w:ascii="Heiti TC Light" w:hAnsi="Heiti TC Light" w:cs="Heiti TC Light"/>
          <w:lang w:eastAsia="zh-CN"/>
        </w:rPr>
        <w:t>(</w:t>
      </w:r>
      <w:r>
        <w:rPr>
          <w:rFonts w:hint="eastAsia"/>
          <w:lang w:val="zh-CN" w:eastAsia="zh-CN"/>
        </w:rPr>
        <w:t>职大老师</w:t>
      </w:r>
      <w:r>
        <w:rPr>
          <w:rFonts w:ascii="Heiti TC Light" w:hAnsi="Heiti TC Light" w:cs="Heiti TC Light"/>
          <w:lang w:eastAsia="zh-CN"/>
        </w:rPr>
        <w:t>)</w:t>
      </w:r>
      <w:r>
        <w:rPr>
          <w:rFonts w:hint="eastAsia"/>
          <w:lang w:val="zh-CN" w:eastAsia="zh-CN"/>
        </w:rPr>
        <w:t>童李君主讲</w:t>
      </w:r>
      <w:r>
        <w:rPr>
          <w:rFonts w:ascii="Heiti TC Light" w:hAnsi="Heiti TC Light" w:cs="Heiti TC Light"/>
          <w:lang w:eastAsia="zh-CN"/>
        </w:rPr>
        <w:t>“</w:t>
      </w:r>
      <w:r>
        <w:rPr>
          <w:rFonts w:hint="eastAsia"/>
          <w:lang w:val="zh-CN" w:eastAsia="zh-CN"/>
        </w:rPr>
        <w:t>儒学与戏曲一一以昆曲为例</w:t>
      </w:r>
      <w:r>
        <w:rPr>
          <w:rFonts w:ascii="Heiti TC Light" w:hAnsi="Heiti TC Light" w:cs="Heiti TC Light"/>
          <w:lang w:eastAsia="zh-CN"/>
        </w:rPr>
        <w:t>”</w:t>
      </w:r>
      <w:r>
        <w:rPr>
          <w:rFonts w:hint="eastAsia"/>
          <w:lang w:val="zh-CN" w:eastAsia="zh-CN"/>
        </w:rPr>
        <w:t>开讲了！童老师重点讲了《琵琶记》、《牡丹亭》。</w:t>
      </w:r>
    </w:p>
    <w:sectPr w:rsidR="001367E5" w:rsidSect="000865AC">
      <w:pgSz w:w="11900" w:h="16840"/>
      <w:pgMar w:top="964" w:right="680" w:bottom="1786" w:left="360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7E5" w:rsidRDefault="001367E5" w:rsidP="000865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367E5" w:rsidRDefault="001367E5" w:rsidP="000865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iti TC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E5" w:rsidRDefault="001367E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7E5" w:rsidRDefault="001367E5" w:rsidP="000865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367E5" w:rsidRDefault="001367E5" w:rsidP="000865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7E5" w:rsidRDefault="001367E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AC"/>
    <w:rsid w:val="00074AEA"/>
    <w:rsid w:val="000865AC"/>
    <w:rsid w:val="001367E5"/>
    <w:rsid w:val="006A39E6"/>
    <w:rsid w:val="006F294E"/>
    <w:rsid w:val="007A0316"/>
    <w:rsid w:val="008B0722"/>
    <w:rsid w:val="00953A84"/>
    <w:rsid w:val="00D0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5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65AC"/>
    <w:rPr>
      <w:u w:val="single"/>
    </w:rPr>
  </w:style>
  <w:style w:type="paragraph" w:customStyle="1" w:styleId="2">
    <w:name w:val="內文 2"/>
    <w:uiPriority w:val="99"/>
    <w:rsid w:val="000865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384" w:lineRule="auto"/>
    </w:pPr>
    <w:rPr>
      <w:rFonts w:ascii="Arial Unicode MS" w:eastAsia="Arial Unicode MS" w:hAnsi="Arial Unicode MS" w:cs="Arial Unicode MS"/>
      <w:color w:val="3C3B3C"/>
      <w:kern w:val="0"/>
      <w:sz w:val="22"/>
      <w:lang w:val="zh-CN"/>
    </w:rPr>
  </w:style>
  <w:style w:type="paragraph" w:customStyle="1" w:styleId="a">
    <w:name w:val="大標題"/>
    <w:uiPriority w:val="99"/>
    <w:rsid w:val="000865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Arial Unicode MS" w:eastAsia="Arial Unicode MS" w:hAnsi="Arial Unicode MS" w:cs="Arial Unicode MS"/>
      <w:color w:val="3C3B3C"/>
      <w:spacing w:val="31"/>
      <w:kern w:val="0"/>
      <w:sz w:val="106"/>
      <w:szCs w:val="106"/>
      <w:lang w:val="zh-CN"/>
    </w:rPr>
  </w:style>
  <w:style w:type="paragraph" w:customStyle="1" w:styleId="a0">
    <w:name w:val="標題"/>
    <w:next w:val="a1"/>
    <w:uiPriority w:val="99"/>
    <w:rsid w:val="000865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/>
      <w:outlineLvl w:val="1"/>
    </w:pPr>
    <w:rPr>
      <w:rFonts w:ascii="Arial Unicode MS" w:eastAsia="Arial Unicode MS" w:hAnsi="Arial Unicode MS" w:cs="Arial Unicode MS"/>
      <w:color w:val="357CA2"/>
      <w:kern w:val="0"/>
      <w:sz w:val="40"/>
      <w:szCs w:val="40"/>
      <w:lang w:val="zh-TW" w:eastAsia="zh-TW"/>
    </w:rPr>
  </w:style>
  <w:style w:type="paragraph" w:customStyle="1" w:styleId="a1">
    <w:name w:val="內文"/>
    <w:uiPriority w:val="99"/>
    <w:rsid w:val="000865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300" w:line="360" w:lineRule="auto"/>
    </w:pPr>
    <w:rPr>
      <w:rFonts w:ascii="Arial Unicode MS" w:eastAsia="Arial Unicode MS" w:hAnsi="Arial Unicode MS" w:cs="Arial Unicode MS"/>
      <w:color w:val="7D7C7C"/>
      <w:kern w:val="0"/>
      <w:sz w:val="22"/>
      <w:lang w:val="zh-TW" w:eastAsia="zh-TW"/>
    </w:rPr>
  </w:style>
  <w:style w:type="paragraph" w:customStyle="1" w:styleId="a2">
    <w:name w:val="頁尾"/>
    <w:uiPriority w:val="99"/>
    <w:rsid w:val="000865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outlineLvl w:val="1"/>
    </w:pPr>
    <w:rPr>
      <w:rFonts w:ascii="Arial Unicode MS" w:eastAsia="Arial Unicode MS" w:hAnsi="Arial Unicode MS" w:cs="Arial Unicode MS"/>
      <w:color w:val="5F5F5F"/>
      <w:kern w:val="0"/>
      <w:sz w:val="20"/>
      <w:szCs w:val="20"/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23</Words>
  <Characters>136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苏州市儒学研究会2017</dc:title>
  <dc:subject/>
  <dc:creator>rainy</dc:creator>
  <cp:keywords/>
  <dc:description/>
  <cp:lastModifiedBy>rainy</cp:lastModifiedBy>
  <cp:revision>3</cp:revision>
  <dcterms:created xsi:type="dcterms:W3CDTF">2017-05-12T05:42:00Z</dcterms:created>
  <dcterms:modified xsi:type="dcterms:W3CDTF">2017-06-29T03:00:00Z</dcterms:modified>
</cp:coreProperties>
</file>